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9A68F" w14:textId="69CC4BB4" w:rsidR="00E52E78" w:rsidRDefault="00953198" w:rsidP="00AF3F8A">
      <w:pPr>
        <w:ind w:right="-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D01B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</w:t>
      </w:r>
      <w:r w:rsidR="00CB33D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01B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4979C4" w14:textId="77777777" w:rsidR="00D91B01" w:rsidRDefault="00D91B01" w:rsidP="00060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B01">
        <w:rPr>
          <w:rFonts w:ascii="Times New Roman" w:hAnsi="Times New Roman" w:cs="Times New Roman"/>
          <w:b/>
          <w:sz w:val="28"/>
          <w:szCs w:val="28"/>
        </w:rPr>
        <w:t xml:space="preserve">ТЕХНИЧЕСКИ СПЕЦИФИКАЦИИ – ТЕХНИЧЕСКО ЗАДАНИЕ </w:t>
      </w:r>
    </w:p>
    <w:p w14:paraId="43B9A692" w14:textId="38A8797D" w:rsidR="00E52E78" w:rsidRPr="00246705" w:rsidRDefault="00740065" w:rsidP="000601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714D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F3F8A">
        <w:rPr>
          <w:rFonts w:ascii="Times New Roman" w:hAnsi="Times New Roman" w:cs="Times New Roman"/>
          <w:b/>
          <w:sz w:val="28"/>
          <w:szCs w:val="28"/>
        </w:rPr>
        <w:t>обект:</w:t>
      </w:r>
      <w:r w:rsidR="0006013C" w:rsidRPr="0006013C">
        <w:rPr>
          <w:rFonts w:ascii="Times New Roman" w:hAnsi="Times New Roman" w:cs="Times New Roman"/>
          <w:b/>
          <w:sz w:val="28"/>
          <w:szCs w:val="28"/>
        </w:rPr>
        <w:t xml:space="preserve"> „Проект за изграждане на </w:t>
      </w:r>
      <w:proofErr w:type="spellStart"/>
      <w:r w:rsidR="0006013C" w:rsidRPr="0006013C">
        <w:rPr>
          <w:rFonts w:ascii="Times New Roman" w:hAnsi="Times New Roman" w:cs="Times New Roman"/>
          <w:b/>
          <w:sz w:val="28"/>
          <w:szCs w:val="28"/>
        </w:rPr>
        <w:t>нулевоенергиен</w:t>
      </w:r>
      <w:proofErr w:type="spellEnd"/>
      <w:r w:rsidR="0006013C" w:rsidRPr="0006013C">
        <w:rPr>
          <w:rFonts w:ascii="Times New Roman" w:hAnsi="Times New Roman" w:cs="Times New Roman"/>
          <w:b/>
          <w:sz w:val="28"/>
          <w:szCs w:val="28"/>
        </w:rPr>
        <w:t xml:space="preserve"> дом за възрастни хора с клас А на енергопотребление, използващ </w:t>
      </w:r>
      <w:proofErr w:type="spellStart"/>
      <w:r w:rsidR="0006013C" w:rsidRPr="0006013C">
        <w:rPr>
          <w:rFonts w:ascii="Times New Roman" w:hAnsi="Times New Roman" w:cs="Times New Roman"/>
          <w:b/>
          <w:sz w:val="28"/>
          <w:szCs w:val="28"/>
        </w:rPr>
        <w:t>аеротермална</w:t>
      </w:r>
      <w:proofErr w:type="spellEnd"/>
      <w:r w:rsidR="0006013C" w:rsidRPr="0006013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06013C" w:rsidRPr="0006013C">
        <w:rPr>
          <w:rFonts w:ascii="Times New Roman" w:hAnsi="Times New Roman" w:cs="Times New Roman"/>
          <w:b/>
          <w:sz w:val="28"/>
          <w:szCs w:val="28"/>
        </w:rPr>
        <w:t>фотоволтанична</w:t>
      </w:r>
      <w:proofErr w:type="spellEnd"/>
      <w:r w:rsidR="0006013C" w:rsidRPr="0006013C">
        <w:rPr>
          <w:rFonts w:ascii="Times New Roman" w:hAnsi="Times New Roman" w:cs="Times New Roman"/>
          <w:b/>
          <w:sz w:val="28"/>
          <w:szCs w:val="28"/>
        </w:rPr>
        <w:t xml:space="preserve"> инсталация в гр. Пещера“</w:t>
      </w:r>
    </w:p>
    <w:p w14:paraId="43B9A693" w14:textId="77777777" w:rsidR="00E52E78" w:rsidRDefault="00E52E78" w:rsidP="00E52E78">
      <w:pPr>
        <w:spacing w:before="120" w:after="120" w:line="0" w:lineRule="atLeas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3B9A694" w14:textId="77777777" w:rsidR="00E52E78" w:rsidRPr="00E52E78" w:rsidRDefault="00E52E78" w:rsidP="00E52E78">
      <w:pPr>
        <w:spacing w:before="120" w:after="120" w:line="0" w:lineRule="atLeast"/>
        <w:jc w:val="center"/>
        <w:rPr>
          <w:rFonts w:ascii="Times New Roman" w:hAnsi="Times New Roman" w:cs="Times New Roman"/>
          <w:b/>
          <w:bCs/>
        </w:rPr>
      </w:pPr>
    </w:p>
    <w:p w14:paraId="43B9A697" w14:textId="77777777" w:rsidR="00E52E78" w:rsidRPr="00E52E78" w:rsidRDefault="002E1062" w:rsidP="00E52E78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Обектът</w:t>
      </w:r>
      <w:r w:rsidR="00E52E78" w:rsidRPr="00E52E78">
        <w:rPr>
          <w:rFonts w:ascii="Times New Roman" w:hAnsi="Times New Roman" w:cs="Times New Roman"/>
        </w:rPr>
        <w:t xml:space="preserve"> е </w:t>
      </w:r>
      <w:r w:rsidR="00B87E60">
        <w:rPr>
          <w:rFonts w:ascii="Times New Roman" w:hAnsi="Times New Roman" w:cs="Times New Roman"/>
        </w:rPr>
        <w:t>Четвърта</w:t>
      </w:r>
      <w:r w:rsidR="00F556EB">
        <w:rPr>
          <w:rFonts w:ascii="Times New Roman" w:hAnsi="Times New Roman" w:cs="Times New Roman"/>
        </w:rPr>
        <w:t xml:space="preserve"> </w:t>
      </w:r>
      <w:r w:rsidR="001C23D8">
        <w:rPr>
          <w:rFonts w:ascii="Times New Roman" w:hAnsi="Times New Roman" w:cs="Times New Roman"/>
        </w:rPr>
        <w:t xml:space="preserve"> категория</w:t>
      </w:r>
      <w:r w:rsidR="00E52E78" w:rsidRPr="00E52E78">
        <w:rPr>
          <w:rFonts w:ascii="Times New Roman" w:hAnsi="Times New Roman" w:cs="Times New Roman"/>
        </w:rPr>
        <w:t xml:space="preserve"> спрямо ЗАКОН ЗА УСТРОЙСТВО НА ТЕРИТОРИЯТ</w:t>
      </w:r>
      <w:r w:rsidR="0099709D">
        <w:rPr>
          <w:rFonts w:ascii="Times New Roman" w:hAnsi="Times New Roman" w:cs="Times New Roman"/>
        </w:rPr>
        <w:t>А (в сила от 31.03.2001 г.</w:t>
      </w:r>
      <w:r w:rsidR="00E52E78" w:rsidRPr="00E52E78">
        <w:rPr>
          <w:rFonts w:ascii="Times New Roman" w:hAnsi="Times New Roman" w:cs="Times New Roman"/>
        </w:rPr>
        <w:t>) и НАРЕДБА № 1 ОТ 30 ЮЛИ 2003 Г. ЗА НОМЕНКЛАТУРАТА НА ВИДОВЕТЕ СТРОЕЖИ (Издадена от Министерството на регионалното развитие и благоустройството, Обн. ДВ. бр.72 от</w:t>
      </w:r>
      <w:r w:rsidR="0099709D">
        <w:rPr>
          <w:rFonts w:ascii="Times New Roman" w:hAnsi="Times New Roman" w:cs="Times New Roman"/>
        </w:rPr>
        <w:t xml:space="preserve"> 15 Август 2003г.</w:t>
      </w:r>
      <w:r w:rsidR="00E52E78" w:rsidRPr="00E52E78">
        <w:rPr>
          <w:rFonts w:ascii="Times New Roman" w:hAnsi="Times New Roman" w:cs="Times New Roman"/>
        </w:rPr>
        <w:t>).</w:t>
      </w:r>
    </w:p>
    <w:p w14:paraId="43B9A698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</w:rPr>
      </w:pPr>
      <w:r w:rsidRPr="00E52E78">
        <w:rPr>
          <w:rFonts w:ascii="Times New Roman" w:hAnsi="Times New Roman" w:cs="Times New Roman"/>
          <w:b/>
          <w:bCs/>
        </w:rPr>
        <w:t>Описание на обекта:</w:t>
      </w:r>
    </w:p>
    <w:p w14:paraId="43B9A699" w14:textId="45EF3FCD" w:rsidR="00E52E78" w:rsidRPr="001C23D8" w:rsidRDefault="00B87E60" w:rsidP="00FC46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територията на бившата ка</w:t>
      </w:r>
      <w:r w:rsidR="0006013C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арма на гр. Пещера има свободни незастроени УПИ, които са подходящи за ново строителство на </w:t>
      </w:r>
      <w:r w:rsidR="001A0477">
        <w:rPr>
          <w:rFonts w:ascii="Times New Roman" w:hAnsi="Times New Roman" w:cs="Times New Roman"/>
        </w:rPr>
        <w:t>НОВИ ВИСОКОЕФЕКТИВНИ СГРАДИ</w:t>
      </w:r>
      <w:r>
        <w:rPr>
          <w:rFonts w:ascii="Times New Roman" w:hAnsi="Times New Roman" w:cs="Times New Roman"/>
        </w:rPr>
        <w:t xml:space="preserve"> свързани с социалните потребности на община Пе</w:t>
      </w:r>
      <w:r w:rsidR="001A0477">
        <w:rPr>
          <w:rFonts w:ascii="Times New Roman" w:hAnsi="Times New Roman" w:cs="Times New Roman"/>
        </w:rPr>
        <w:t>щера. Идеята е да се построи НОВА ИНОВАТИВНА СГРАДА С НУЛЕВО ЕНЕРГОПОТРЕБЛЕНИЕ</w:t>
      </w:r>
      <w:r>
        <w:rPr>
          <w:rFonts w:ascii="Times New Roman" w:hAnsi="Times New Roman" w:cs="Times New Roman"/>
        </w:rPr>
        <w:t>, като по този начин се докажат предимствата при строителството и експлоатация</w:t>
      </w:r>
      <w:r w:rsidR="00FC4669">
        <w:rPr>
          <w:rFonts w:ascii="Times New Roman" w:hAnsi="Times New Roman" w:cs="Times New Roman"/>
        </w:rPr>
        <w:t>та на такива сгради. Сградата ще бъде с Разгъната Застроена Площ около 1000 м2.</w:t>
      </w:r>
    </w:p>
    <w:p w14:paraId="43B9A69A" w14:textId="77777777" w:rsidR="00E52E78" w:rsidRPr="00E52E78" w:rsidRDefault="00E52E78" w:rsidP="00E52E78">
      <w:pPr>
        <w:ind w:firstLine="426"/>
        <w:jc w:val="both"/>
        <w:rPr>
          <w:rFonts w:ascii="Times New Roman" w:eastAsia="Times New Roman" w:hAnsi="Times New Roman" w:cs="Times New Roman"/>
        </w:rPr>
      </w:pPr>
    </w:p>
    <w:p w14:paraId="43B9A69B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</w:rPr>
      </w:pPr>
      <w:r w:rsidRPr="00E52E78">
        <w:rPr>
          <w:rFonts w:ascii="Times New Roman" w:hAnsi="Times New Roman" w:cs="Times New Roman"/>
          <w:b/>
          <w:bCs/>
        </w:rPr>
        <w:t>Конструкция и материали:</w:t>
      </w:r>
    </w:p>
    <w:p w14:paraId="43B9A69C" w14:textId="77777777" w:rsidR="00E52E78" w:rsidRPr="00E52E78" w:rsidRDefault="00FC4669" w:rsidP="00C375DB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Новата сграда ще бъде изградена по системата за</w:t>
      </w:r>
      <w:r w:rsidR="001A0477">
        <w:rPr>
          <w:rFonts w:ascii="Times New Roman" w:hAnsi="Times New Roman" w:cs="Times New Roman"/>
        </w:rPr>
        <w:t xml:space="preserve"> нулевоенергиини и пасивни сград</w:t>
      </w:r>
      <w:r>
        <w:rPr>
          <w:rFonts w:ascii="Times New Roman" w:hAnsi="Times New Roman" w:cs="Times New Roman"/>
        </w:rPr>
        <w:t>и на ф-ма „НЕОДОМ”, която ползва продуктите и системата за изграждане на такива сгради „</w:t>
      </w:r>
      <w:r>
        <w:rPr>
          <w:rFonts w:ascii="Times New Roman" w:hAnsi="Times New Roman" w:cs="Times New Roman"/>
          <w:lang w:val="en-US"/>
        </w:rPr>
        <w:t>NEOPOR</w:t>
      </w:r>
      <w:r>
        <w:rPr>
          <w:rFonts w:ascii="Times New Roman" w:hAnsi="Times New Roman" w:cs="Times New Roman"/>
        </w:rPr>
        <w:t>”</w:t>
      </w:r>
      <w:r w:rsidR="002F51D6">
        <w:rPr>
          <w:rFonts w:ascii="Times New Roman" w:hAnsi="Times New Roman" w:cs="Times New Roman"/>
        </w:rPr>
        <w:t xml:space="preserve">, като </w:t>
      </w:r>
      <w:r w:rsidR="00E52E78" w:rsidRPr="00E52E78">
        <w:rPr>
          <w:rFonts w:ascii="Times New Roman" w:hAnsi="Times New Roman" w:cs="Times New Roman"/>
        </w:rPr>
        <w:t xml:space="preserve"> носеща конструкция </w:t>
      </w:r>
      <w:r w:rsidR="002F51D6">
        <w:rPr>
          <w:rFonts w:ascii="Times New Roman" w:hAnsi="Times New Roman" w:cs="Times New Roman"/>
        </w:rPr>
        <w:t>е монолитна  със</w:t>
      </w:r>
      <w:r w:rsidR="00E52E78" w:rsidRPr="00E52E78">
        <w:rPr>
          <w:rFonts w:ascii="Times New Roman" w:hAnsi="Times New Roman" w:cs="Times New Roman"/>
        </w:rPr>
        <w:t xml:space="preserve"> стоманобетонни шайби и колони.</w:t>
      </w:r>
      <w:r w:rsidR="002F51D6">
        <w:rPr>
          <w:rFonts w:ascii="Times New Roman" w:hAnsi="Times New Roman" w:cs="Times New Roman"/>
        </w:rPr>
        <w:t xml:space="preserve"> </w:t>
      </w:r>
    </w:p>
    <w:p w14:paraId="43B9A69D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</w:rPr>
      </w:pPr>
    </w:p>
    <w:p w14:paraId="43B9A69E" w14:textId="77777777" w:rsidR="00E52E78" w:rsidRPr="001A0477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</w:rPr>
      </w:pPr>
      <w:r w:rsidRPr="00E52E78">
        <w:rPr>
          <w:rFonts w:ascii="Times New Roman" w:hAnsi="Times New Roman" w:cs="Times New Roman"/>
          <w:b/>
          <w:bCs/>
        </w:rPr>
        <w:t>Проектно предложение:</w:t>
      </w:r>
    </w:p>
    <w:p w14:paraId="43B9A69F" w14:textId="77777777" w:rsidR="00E52E78" w:rsidRPr="00E52E78" w:rsidRDefault="00E52E78" w:rsidP="00E52E78">
      <w:pPr>
        <w:pStyle w:val="a3"/>
        <w:spacing w:before="120" w:after="120" w:line="0" w:lineRule="atLeast"/>
        <w:ind w:left="792"/>
        <w:jc w:val="both"/>
        <w:rPr>
          <w:rFonts w:ascii="Times New Roman" w:hAnsi="Times New Roman" w:cs="Times New Roman"/>
          <w:bCs/>
        </w:rPr>
      </w:pPr>
    </w:p>
    <w:p w14:paraId="43B9A6A0" w14:textId="77C3E620" w:rsidR="00E52E78" w:rsidRPr="00E52E78" w:rsidRDefault="0006013C" w:rsidP="00E52E78">
      <w:pPr>
        <w:pStyle w:val="a3"/>
        <w:numPr>
          <w:ilvl w:val="0"/>
          <w:numId w:val="33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  <w:bCs/>
        </w:rPr>
      </w:pPr>
      <w:r w:rsidRPr="0006013C">
        <w:rPr>
          <w:rFonts w:ascii="Times New Roman" w:hAnsi="Times New Roman" w:cs="Times New Roman"/>
          <w:bCs/>
        </w:rPr>
        <w:t xml:space="preserve">Проект за изграждане </w:t>
      </w:r>
      <w:r w:rsidRPr="0006013C">
        <w:rPr>
          <w:rFonts w:ascii="Times New Roman" w:hAnsi="Times New Roman" w:cs="Times New Roman"/>
          <w:bCs/>
          <w:sz w:val="24"/>
          <w:szCs w:val="24"/>
        </w:rPr>
        <w:t xml:space="preserve">за изграждане на </w:t>
      </w:r>
      <w:proofErr w:type="spellStart"/>
      <w:r w:rsidRPr="0006013C">
        <w:rPr>
          <w:rFonts w:ascii="Times New Roman" w:hAnsi="Times New Roman" w:cs="Times New Roman"/>
          <w:bCs/>
          <w:sz w:val="24"/>
          <w:szCs w:val="24"/>
        </w:rPr>
        <w:t>нулевоенергиен</w:t>
      </w:r>
      <w:proofErr w:type="spellEnd"/>
      <w:r w:rsidRPr="0006013C">
        <w:rPr>
          <w:rFonts w:ascii="Times New Roman" w:hAnsi="Times New Roman" w:cs="Times New Roman"/>
          <w:bCs/>
          <w:sz w:val="24"/>
          <w:szCs w:val="24"/>
        </w:rPr>
        <w:t xml:space="preserve"> дом за възрастни хора с клас А на енергопотребление, използващ </w:t>
      </w:r>
      <w:proofErr w:type="spellStart"/>
      <w:r w:rsidRPr="0006013C">
        <w:rPr>
          <w:rFonts w:ascii="Times New Roman" w:hAnsi="Times New Roman" w:cs="Times New Roman"/>
          <w:bCs/>
          <w:sz w:val="24"/>
          <w:szCs w:val="24"/>
        </w:rPr>
        <w:t>аеротермална</w:t>
      </w:r>
      <w:proofErr w:type="spellEnd"/>
      <w:r w:rsidRPr="0006013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06013C">
        <w:rPr>
          <w:rFonts w:ascii="Times New Roman" w:hAnsi="Times New Roman" w:cs="Times New Roman"/>
          <w:bCs/>
          <w:sz w:val="24"/>
          <w:szCs w:val="24"/>
        </w:rPr>
        <w:t>фотоволтанична</w:t>
      </w:r>
      <w:proofErr w:type="spellEnd"/>
      <w:r w:rsidRPr="0006013C">
        <w:rPr>
          <w:rFonts w:ascii="Times New Roman" w:hAnsi="Times New Roman" w:cs="Times New Roman"/>
          <w:bCs/>
          <w:sz w:val="24"/>
          <w:szCs w:val="24"/>
        </w:rPr>
        <w:t xml:space="preserve"> инсталация в гр. Пещера</w:t>
      </w:r>
      <w:r w:rsidR="001A0477" w:rsidRPr="0006013C">
        <w:rPr>
          <w:rFonts w:ascii="Times New Roman" w:hAnsi="Times New Roman" w:cs="Times New Roman"/>
          <w:bCs/>
        </w:rPr>
        <w:t xml:space="preserve"> с площ</w:t>
      </w:r>
      <w:r w:rsidR="001A0477">
        <w:rPr>
          <w:rFonts w:ascii="Times New Roman" w:hAnsi="Times New Roman" w:cs="Times New Roman"/>
          <w:bCs/>
        </w:rPr>
        <w:t xml:space="preserve"> от 1000 м2 в кв.17 по плана на гр. Пещера</w:t>
      </w:r>
      <w:r w:rsidR="00303226">
        <w:rPr>
          <w:rFonts w:ascii="Times New Roman" w:hAnsi="Times New Roman" w:cs="Times New Roman"/>
          <w:bCs/>
        </w:rPr>
        <w:t>.</w:t>
      </w:r>
    </w:p>
    <w:p w14:paraId="43B9A6A1" w14:textId="57EAEECE" w:rsidR="00E52E78" w:rsidRPr="00E52E78" w:rsidRDefault="0099709D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  <w:r w:rsidR="00303226">
        <w:rPr>
          <w:rFonts w:ascii="Times New Roman" w:hAnsi="Times New Roman" w:cs="Times New Roman"/>
          <w:bCs/>
        </w:rPr>
        <w:t xml:space="preserve">Изготвяне на </w:t>
      </w:r>
      <w:r w:rsidR="00D91B01">
        <w:rPr>
          <w:rFonts w:ascii="Times New Roman" w:hAnsi="Times New Roman" w:cs="Times New Roman"/>
          <w:bCs/>
        </w:rPr>
        <w:t>работен</w:t>
      </w:r>
      <w:r w:rsidR="00E52E78" w:rsidRPr="00E52E78">
        <w:rPr>
          <w:rFonts w:ascii="Times New Roman" w:hAnsi="Times New Roman" w:cs="Times New Roman"/>
          <w:bCs/>
        </w:rPr>
        <w:t xml:space="preserve"> п</w:t>
      </w:r>
      <w:r w:rsidR="00303226">
        <w:rPr>
          <w:rFonts w:ascii="Times New Roman" w:hAnsi="Times New Roman" w:cs="Times New Roman"/>
          <w:bCs/>
        </w:rPr>
        <w:t>роект</w:t>
      </w:r>
      <w:r w:rsidR="00E52E78" w:rsidRPr="00E52E78">
        <w:rPr>
          <w:rFonts w:ascii="Times New Roman" w:hAnsi="Times New Roman" w:cs="Times New Roman"/>
          <w:bCs/>
        </w:rPr>
        <w:t xml:space="preserve"> се изработва от екип от правоспособни проектанти. </w:t>
      </w:r>
    </w:p>
    <w:p w14:paraId="43B9A6A2" w14:textId="4EE31943" w:rsidR="00E52E78" w:rsidRPr="00E52E78" w:rsidRDefault="00303226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3E2F6E">
        <w:rPr>
          <w:rFonts w:ascii="Times New Roman" w:hAnsi="Times New Roman" w:cs="Times New Roman"/>
          <w:bCs/>
        </w:rPr>
        <w:t>Работните</w:t>
      </w:r>
      <w:r w:rsidR="00E52E78" w:rsidRPr="00E52E78">
        <w:rPr>
          <w:rFonts w:ascii="Times New Roman" w:hAnsi="Times New Roman" w:cs="Times New Roman"/>
          <w:bCs/>
        </w:rPr>
        <w:t xml:space="preserve"> пр</w:t>
      </w:r>
      <w:r>
        <w:rPr>
          <w:rFonts w:ascii="Times New Roman" w:hAnsi="Times New Roman" w:cs="Times New Roman"/>
          <w:bCs/>
        </w:rPr>
        <w:t>оекти</w:t>
      </w:r>
      <w:r w:rsidR="00E52E78" w:rsidRPr="00E52E78">
        <w:rPr>
          <w:rFonts w:ascii="Times New Roman" w:hAnsi="Times New Roman" w:cs="Times New Roman"/>
          <w:bCs/>
        </w:rPr>
        <w:t xml:space="preserve"> да бъдат изготвени в съответствие със ЗУТ, Наредба № 4 от 2001 г. за обхвата и съдържаниет</w:t>
      </w:r>
      <w:r>
        <w:rPr>
          <w:rFonts w:ascii="Times New Roman" w:hAnsi="Times New Roman" w:cs="Times New Roman"/>
          <w:bCs/>
        </w:rPr>
        <w:t>о на инвестиционните проекти.</w:t>
      </w:r>
      <w:r w:rsidR="00E52E78" w:rsidRPr="00E52E78">
        <w:rPr>
          <w:rFonts w:ascii="Times New Roman" w:hAnsi="Times New Roman" w:cs="Times New Roman"/>
          <w:bCs/>
        </w:rPr>
        <w:t xml:space="preserve"> Проектите да бъдат придружени с подробни количествени сметки по приложимите части. </w:t>
      </w:r>
    </w:p>
    <w:p w14:paraId="43B9A6A3" w14:textId="77777777" w:rsidR="00E52E78" w:rsidRPr="00E52E78" w:rsidRDefault="00D34CE1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Работният</w:t>
      </w:r>
      <w:r w:rsidR="00E52E78" w:rsidRPr="00E52E78">
        <w:rPr>
          <w:rFonts w:ascii="Times New Roman" w:hAnsi="Times New Roman" w:cs="Times New Roman"/>
          <w:bCs/>
        </w:rPr>
        <w:t xml:space="preserve"> проект да бъде надлежно съгласуван с всички експлоатационн</w:t>
      </w:r>
      <w:r w:rsidR="008F2FB3">
        <w:rPr>
          <w:rFonts w:ascii="Times New Roman" w:hAnsi="Times New Roman" w:cs="Times New Roman"/>
          <w:bCs/>
        </w:rPr>
        <w:t>и дружества</w:t>
      </w:r>
      <w:r w:rsidR="00E52E78" w:rsidRPr="00E52E78">
        <w:rPr>
          <w:rFonts w:ascii="Times New Roman" w:hAnsi="Times New Roman" w:cs="Times New Roman"/>
          <w:bCs/>
        </w:rPr>
        <w:t xml:space="preserve"> и други съгласувателни органи и одобрен от главния архитект на Общината и да бъде издадено разрешение за строеж. </w:t>
      </w:r>
    </w:p>
    <w:p w14:paraId="43B9A6A4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ab/>
        <w:t xml:space="preserve">В обяснителните записки проектантите подробно да опишат необходимите изходни данни, дейности, технико-икономически показатели, спецификация на предвидените за влагане строителни продукти (материали, изделия, комплекти и системи) с технически изисквания към тях в съответствие с действащи норми и стандарти и технология на изпълнение, количествени сметки. Работният проект да се изработи в обхват и съдържание съгласно изискванията на Наредба № 4 от 2001 г. за обхвата и съдържанието на инвестиционните проекти. </w:t>
      </w:r>
    </w:p>
    <w:p w14:paraId="43B9A6A5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lastRenderedPageBreak/>
        <w:tab/>
        <w:t xml:space="preserve">С работния проект: </w:t>
      </w:r>
    </w:p>
    <w:p w14:paraId="43B9A6A6" w14:textId="77777777" w:rsidR="00E52E78" w:rsidRPr="00E52E78" w:rsidRDefault="00E52E78" w:rsidP="00E52E78">
      <w:pPr>
        <w:spacing w:before="120" w:after="120" w:line="0" w:lineRule="atLeast"/>
        <w:ind w:left="720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1.</w:t>
      </w:r>
      <w:r w:rsidRPr="00E52E78">
        <w:rPr>
          <w:rFonts w:ascii="Times New Roman" w:hAnsi="Times New Roman" w:cs="Times New Roman"/>
          <w:bCs/>
        </w:rPr>
        <w:tab/>
        <w:t xml:space="preserve">се изясняват конкретните проектни решения в степен, осигуряваща възможност за цялостно изпълнение на предвидените видове СМР; </w:t>
      </w:r>
    </w:p>
    <w:p w14:paraId="43B9A6A7" w14:textId="77777777" w:rsidR="00E52E78" w:rsidRPr="00E52E78" w:rsidRDefault="00E52E78" w:rsidP="00E52E78">
      <w:pPr>
        <w:spacing w:before="120" w:after="120" w:line="0" w:lineRule="atLeast"/>
        <w:ind w:left="720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2.</w:t>
      </w:r>
      <w:r w:rsidRPr="00E52E78">
        <w:rPr>
          <w:rFonts w:ascii="Times New Roman" w:hAnsi="Times New Roman" w:cs="Times New Roman"/>
          <w:bCs/>
        </w:rPr>
        <w:tab/>
        <w:t xml:space="preserve">се осигурява съответствието на проектните решения с изискванията към строежите по чл. 169 от ЗУТ. </w:t>
      </w:r>
    </w:p>
    <w:p w14:paraId="43B9A6A8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Работният проект за обновяване да е в следния обхват: </w:t>
      </w:r>
    </w:p>
    <w:p w14:paraId="43B9A6A9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1. Част АРХИТЕКТУРА</w:t>
      </w:r>
    </w:p>
    <w:p w14:paraId="43B9A6AA" w14:textId="77777777" w:rsidR="00E52E78" w:rsidRP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обяснителна записка, която ще пояснява предлаганите проектни решения, във връзка и в съответствие с изходните данни и да съдържа информация за необходимите строителни продукти с технически изисквания към тях в съответствие с действащи норми и стандарти (материали, изделия, комплекти) за изпълнение на СМР и начина на тяхната обработка, полагане и/или монтаж. </w:t>
      </w:r>
    </w:p>
    <w:p w14:paraId="43B9A6AB" w14:textId="77777777" w:rsidR="00E52E78" w:rsidRP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</w:t>
      </w:r>
      <w:r w:rsidR="0099709D">
        <w:rPr>
          <w:rFonts w:ascii="Times New Roman" w:hAnsi="Times New Roman" w:cs="Times New Roman"/>
        </w:rPr>
        <w:t>ят разпределение</w:t>
      </w:r>
      <w:r w:rsidRPr="00E52E78">
        <w:rPr>
          <w:rFonts w:ascii="Times New Roman" w:hAnsi="Times New Roman" w:cs="Times New Roman"/>
        </w:rPr>
        <w:t>,</w:t>
      </w:r>
      <w:r w:rsidR="0099709D">
        <w:rPr>
          <w:rFonts w:ascii="Times New Roman" w:hAnsi="Times New Roman" w:cs="Times New Roman"/>
        </w:rPr>
        <w:t xml:space="preserve"> план на </w:t>
      </w:r>
      <w:r w:rsidRPr="00E52E78">
        <w:rPr>
          <w:rFonts w:ascii="Times New Roman" w:hAnsi="Times New Roman" w:cs="Times New Roman"/>
        </w:rPr>
        <w:t xml:space="preserve"> покрив (покривни линии) и др. при необходимост - М1:50. </w:t>
      </w:r>
    </w:p>
    <w:p w14:paraId="43B9A6AC" w14:textId="77777777" w:rsidR="00E52E78" w:rsidRP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изготвят характерни вертикални разрези на сградата - М1:50. </w:t>
      </w:r>
    </w:p>
    <w:p w14:paraId="43B9A6AD" w14:textId="77777777" w:rsid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изготвят фасади - графично и цветово решение за оформяне фасадите на обекта след изпълнение на предвидената допълнителна </w:t>
      </w:r>
      <w:r w:rsidR="0099709D">
        <w:rPr>
          <w:rFonts w:ascii="Times New Roman" w:hAnsi="Times New Roman" w:cs="Times New Roman"/>
        </w:rPr>
        <w:t>фасадна топлоизолация – М 1:100.</w:t>
      </w:r>
      <w:r w:rsidRPr="00E52E78">
        <w:rPr>
          <w:rFonts w:ascii="Times New Roman" w:hAnsi="Times New Roman" w:cs="Times New Roman"/>
        </w:rPr>
        <w:t xml:space="preserve"> </w:t>
      </w:r>
    </w:p>
    <w:p w14:paraId="43B9A6AE" w14:textId="77777777" w:rsidR="00E52E78" w:rsidRPr="00837987" w:rsidRDefault="00E52E78" w:rsidP="00837987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837987">
        <w:rPr>
          <w:rFonts w:ascii="Times New Roman" w:hAnsi="Times New Roman" w:cs="Times New Roman"/>
        </w:rPr>
        <w:t>Да се изготви количествена сметка за проектната част. Да се систематизира и изготви единна количествена сметка за обекта по всички части.</w:t>
      </w:r>
    </w:p>
    <w:p w14:paraId="43B9A6AF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</w:p>
    <w:p w14:paraId="43B9A6B0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2. Част КОНСТРУКТИВНА / КОНСТРУКТИВНО СТАНОВИЩЕ</w:t>
      </w:r>
    </w:p>
    <w:p w14:paraId="23AD5997" w14:textId="77777777" w:rsidR="00863FEB" w:rsidRDefault="00E52E78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обяснителна записка, съдържаща подробна информация относно предвидените в работния проект СМР и тяхното влияние върху конструкцията на сградата във връзка с допълнителното натоварване и сеизмичната осигуреност на сградата. Към записката да се приложи спецификация на предвидените за влагане строителни продукти (материали, изделия) по част конструктивна (ако е приложимо) с </w:t>
      </w:r>
    </w:p>
    <w:p w14:paraId="43B9A6B1" w14:textId="72C25114" w:rsidR="00E52E78" w:rsidRPr="00E52E78" w:rsidRDefault="00E52E78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 изисквания към тях в съответствие с действащи норми и стандарти. </w:t>
      </w:r>
    </w:p>
    <w:p w14:paraId="43B9A6B2" w14:textId="77777777" w:rsidR="00E52E78" w:rsidRPr="00E52E78" w:rsidRDefault="00837987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</w:t>
      </w:r>
      <w:r>
        <w:rPr>
          <w:rFonts w:ascii="Times New Roman" w:hAnsi="Times New Roman" w:cs="Times New Roman"/>
        </w:rPr>
        <w:t>изготви необходимите графични</w:t>
      </w:r>
      <w:r w:rsidRPr="00E52E78">
        <w:rPr>
          <w:rFonts w:ascii="Times New Roman" w:hAnsi="Times New Roman" w:cs="Times New Roman"/>
        </w:rPr>
        <w:t xml:space="preserve"> част</w:t>
      </w:r>
      <w:r>
        <w:rPr>
          <w:rFonts w:ascii="Times New Roman" w:hAnsi="Times New Roman" w:cs="Times New Roman"/>
        </w:rPr>
        <w:t>и</w:t>
      </w:r>
      <w:r w:rsidRPr="00E52E78">
        <w:rPr>
          <w:rFonts w:ascii="Times New Roman" w:hAnsi="Times New Roman" w:cs="Times New Roman"/>
        </w:rPr>
        <w:t>, вкл. детайли за изпълнение</w:t>
      </w:r>
      <w:r w:rsidR="00E52E78" w:rsidRPr="00E52E78">
        <w:rPr>
          <w:rFonts w:ascii="Times New Roman" w:hAnsi="Times New Roman" w:cs="Times New Roman"/>
        </w:rPr>
        <w:t xml:space="preserve">. </w:t>
      </w:r>
    </w:p>
    <w:p w14:paraId="43B9A6B3" w14:textId="77777777" w:rsidR="00E52E78" w:rsidRPr="00E52E78" w:rsidRDefault="00E52E78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Проектът да доказва носещата и сеизмичната осигурено</w:t>
      </w:r>
      <w:r w:rsidR="00837987">
        <w:rPr>
          <w:rFonts w:ascii="Times New Roman" w:hAnsi="Times New Roman" w:cs="Times New Roman"/>
        </w:rPr>
        <w:t>ст на сградата</w:t>
      </w:r>
      <w:r w:rsidRPr="00E52E78">
        <w:rPr>
          <w:rFonts w:ascii="Times New Roman" w:hAnsi="Times New Roman" w:cs="Times New Roman"/>
        </w:rPr>
        <w:t xml:space="preserve">. </w:t>
      </w:r>
    </w:p>
    <w:p w14:paraId="43B9A6B4" w14:textId="77777777" w:rsidR="00E52E78" w:rsidRPr="00E52E78" w:rsidRDefault="00E52E78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43B9A6B5" w14:textId="77777777" w:rsidR="00E52E78" w:rsidRPr="00E52E78" w:rsidRDefault="00E52E78" w:rsidP="00E52E78">
      <w:pPr>
        <w:pStyle w:val="a3"/>
        <w:spacing w:before="120" w:after="120" w:line="0" w:lineRule="atLeast"/>
        <w:rPr>
          <w:rFonts w:ascii="Times New Roman" w:hAnsi="Times New Roman" w:cs="Times New Roman"/>
        </w:rPr>
      </w:pPr>
    </w:p>
    <w:p w14:paraId="43B9A6B6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3. Част ЕЛЕКТРО </w:t>
      </w:r>
    </w:p>
    <w:p w14:paraId="43B9A6B7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обяснителна записка, която да съдържа описание на възприетите технически решения и спецификация на предвидените за влагане строителни продукти (материали, изделия) по част електро с технически изисквания към тях в съответствие с действащи норми и стандарти. </w:t>
      </w:r>
    </w:p>
    <w:p w14:paraId="43B9A6B8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необходимата графична част, вкл. детайли за изпълнение. </w:t>
      </w:r>
    </w:p>
    <w:p w14:paraId="43B9A6B9" w14:textId="77777777" w:rsidR="00E52E78" w:rsidRPr="00BC06CC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43B9A6BA" w14:textId="77777777" w:rsidR="00BC06CC" w:rsidRPr="00863B50" w:rsidRDefault="00BC06CC" w:rsidP="00BC06CC">
      <w:pPr>
        <w:pStyle w:val="a3"/>
        <w:spacing w:before="120" w:after="120" w:line="0" w:lineRule="atLeast"/>
        <w:jc w:val="both"/>
        <w:rPr>
          <w:rFonts w:ascii="Times New Roman" w:hAnsi="Times New Roman" w:cs="Times New Roman"/>
        </w:rPr>
      </w:pPr>
    </w:p>
    <w:p w14:paraId="43B9A6BB" w14:textId="77777777" w:rsidR="00E52E78" w:rsidRPr="00BC06CC" w:rsidRDefault="00863B50" w:rsidP="00863B50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863B50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43B9A6BC" w14:textId="77777777" w:rsidR="00BC06CC" w:rsidRPr="00BC06CC" w:rsidRDefault="00BC06CC" w:rsidP="00BC06CC">
      <w:pPr>
        <w:pStyle w:val="a3"/>
        <w:rPr>
          <w:rFonts w:ascii="Times New Roman" w:hAnsi="Times New Roman" w:cs="Times New Roman"/>
        </w:rPr>
      </w:pPr>
    </w:p>
    <w:p w14:paraId="43B9A6BD" w14:textId="77777777" w:rsidR="00BC06CC" w:rsidRPr="00863B50" w:rsidRDefault="00BC06CC" w:rsidP="00BC06CC">
      <w:pPr>
        <w:pStyle w:val="a3"/>
        <w:spacing w:before="120" w:after="120" w:line="0" w:lineRule="atLeast"/>
        <w:jc w:val="both"/>
        <w:rPr>
          <w:rFonts w:ascii="Times New Roman" w:hAnsi="Times New Roman" w:cs="Times New Roman"/>
        </w:rPr>
      </w:pPr>
    </w:p>
    <w:p w14:paraId="43B9A6BE" w14:textId="77777777" w:rsidR="00BC06CC" w:rsidRDefault="00BC06CC" w:rsidP="00BC06CC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4.Част ВиК </w:t>
      </w:r>
    </w:p>
    <w:p w14:paraId="43B9A6BF" w14:textId="77777777" w:rsidR="00BC06CC" w:rsidRDefault="00BC06CC" w:rsidP="00BC06CC">
      <w:pPr>
        <w:pStyle w:val="a3"/>
        <w:numPr>
          <w:ilvl w:val="0"/>
          <w:numId w:val="39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се изготви обяснителна записка, която да съдържа описание на възприетите технически решения и спецификация на предвидените за влагане строителни продукти (материали, изделия) по част ВиК с технически изисквания към тях в съответствие с действащи норми и стандарти. </w:t>
      </w:r>
    </w:p>
    <w:p w14:paraId="43B9A6C0" w14:textId="77777777" w:rsidR="00BC06CC" w:rsidRDefault="00BC06CC" w:rsidP="00BC06CC">
      <w:pPr>
        <w:pStyle w:val="a3"/>
        <w:numPr>
          <w:ilvl w:val="0"/>
          <w:numId w:val="39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се изработи необходимата графична част, вкл. детайли за изпълнение. </w:t>
      </w:r>
    </w:p>
    <w:p w14:paraId="43B9A6C1" w14:textId="77777777" w:rsidR="00BC06CC" w:rsidRDefault="00BC06CC" w:rsidP="00BC06CC">
      <w:pPr>
        <w:pStyle w:val="a3"/>
        <w:numPr>
          <w:ilvl w:val="0"/>
          <w:numId w:val="39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Проектът да осигурява привеждане на общата ВиК инсталация в съответствие с действащите норми.</w:t>
      </w:r>
    </w:p>
    <w:p w14:paraId="43B9A6C2" w14:textId="77777777" w:rsidR="00BC06CC" w:rsidRDefault="00BC06CC" w:rsidP="00BC06CC">
      <w:pPr>
        <w:pStyle w:val="a3"/>
        <w:numPr>
          <w:ilvl w:val="0"/>
          <w:numId w:val="39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43B9A6C3" w14:textId="77777777" w:rsidR="00863B50" w:rsidRPr="00863B50" w:rsidRDefault="00863B50" w:rsidP="00863B50">
      <w:pPr>
        <w:pStyle w:val="a3"/>
        <w:spacing w:before="120" w:after="120" w:line="0" w:lineRule="atLeast"/>
        <w:jc w:val="both"/>
        <w:rPr>
          <w:rFonts w:ascii="Times New Roman" w:hAnsi="Times New Roman" w:cs="Times New Roman"/>
        </w:rPr>
      </w:pPr>
    </w:p>
    <w:p w14:paraId="43B9A6C4" w14:textId="7471E87C" w:rsidR="00863B50" w:rsidRDefault="00BC06CC" w:rsidP="00863B50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5</w:t>
      </w:r>
      <w:r w:rsidR="00863B50">
        <w:rPr>
          <w:rFonts w:ascii="Times New Roman" w:hAnsi="Times New Roman" w:cs="Times New Roman"/>
          <w:bCs/>
        </w:rPr>
        <w:t>. Част ГЕО</w:t>
      </w:r>
      <w:r w:rsidR="00382C1B">
        <w:rPr>
          <w:rFonts w:ascii="Times New Roman" w:hAnsi="Times New Roman" w:cs="Times New Roman"/>
          <w:bCs/>
        </w:rPr>
        <w:t>Д</w:t>
      </w:r>
      <w:r w:rsidR="00863B50">
        <w:rPr>
          <w:rFonts w:ascii="Times New Roman" w:hAnsi="Times New Roman" w:cs="Times New Roman"/>
          <w:bCs/>
        </w:rPr>
        <w:t>ЕЗИЯ / Геодезическо заснемане и проект за ВЕРТИКАЛНА ПЛАНИРОВКА</w:t>
      </w:r>
    </w:p>
    <w:p w14:paraId="43B9A6C5" w14:textId="77777777" w:rsidR="00863B50" w:rsidRDefault="00863B50" w:rsidP="00863B50">
      <w:pPr>
        <w:pStyle w:val="a3"/>
        <w:numPr>
          <w:ilvl w:val="0"/>
          <w:numId w:val="38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се направи подробно геодезическо заснемане. </w:t>
      </w:r>
    </w:p>
    <w:p w14:paraId="43B9A6C6" w14:textId="77777777" w:rsidR="00863B50" w:rsidRDefault="00863B50" w:rsidP="00863B50">
      <w:pPr>
        <w:pStyle w:val="a3"/>
        <w:numPr>
          <w:ilvl w:val="0"/>
          <w:numId w:val="38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се изготви проект за Вертикална планировка, съобразен с предложеното архитектурно решение. </w:t>
      </w:r>
    </w:p>
    <w:p w14:paraId="43B9A6C7" w14:textId="77777777" w:rsidR="00863B50" w:rsidRDefault="00863B50" w:rsidP="00863B50">
      <w:pPr>
        <w:pStyle w:val="a3"/>
        <w:numPr>
          <w:ilvl w:val="0"/>
          <w:numId w:val="38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се дадат типови детайли за реализирането на проекта за Вертикална планировка. </w:t>
      </w:r>
    </w:p>
    <w:p w14:paraId="43B9A6C8" w14:textId="77777777" w:rsidR="00E52E78" w:rsidRPr="00E52E78" w:rsidRDefault="00211CB6" w:rsidP="00863B50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val="en-US"/>
        </w:rPr>
        <w:t xml:space="preserve">            </w:t>
      </w:r>
      <w:r w:rsidR="00863B50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43B9A6C9" w14:textId="77777777" w:rsidR="00E52E78" w:rsidRPr="00E52E78" w:rsidRDefault="00E52E78" w:rsidP="00E52E78">
      <w:pPr>
        <w:spacing w:before="120" w:after="120" w:line="0" w:lineRule="atLeast"/>
        <w:contextualSpacing/>
        <w:jc w:val="both"/>
        <w:rPr>
          <w:rFonts w:ascii="Times New Roman" w:hAnsi="Times New Roman" w:cs="Times New Roman"/>
          <w:lang w:val="en-US"/>
        </w:rPr>
      </w:pPr>
    </w:p>
    <w:p w14:paraId="43B9A6CA" w14:textId="77777777" w:rsidR="00E52E78" w:rsidRPr="00E52E78" w:rsidRDefault="00BC06CC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val="en-US"/>
        </w:rPr>
        <w:t>6</w:t>
      </w:r>
      <w:r w:rsidR="00E52E78" w:rsidRPr="00E52E78">
        <w:rPr>
          <w:rFonts w:ascii="Times New Roman" w:hAnsi="Times New Roman" w:cs="Times New Roman"/>
        </w:rPr>
        <w:t>.Част „</w:t>
      </w:r>
      <w:r w:rsidR="00E52E78" w:rsidRPr="00E52E78">
        <w:rPr>
          <w:rFonts w:ascii="Times New Roman" w:hAnsi="Times New Roman" w:cs="Times New Roman"/>
          <w:bCs/>
        </w:rPr>
        <w:t xml:space="preserve">Енергийна Ефективност“ </w:t>
      </w:r>
    </w:p>
    <w:p w14:paraId="43B9A6CB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изработи проект по част „Енергийна ефективност“, който да съдържа обяснителна записка; технически изчисления; необходимата графична част - технически чертежи на архитектурно-строителни детайли и елементи с описание към всеки детайл на геометричните, топлофизичните и оптичните характеристики на продуктите; приложения - технически спецификации и характеристики на вложените в строежа строителни и енергоефективни продукти. </w:t>
      </w:r>
    </w:p>
    <w:p w14:paraId="43B9A6CC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Проектът да осигурява привеждане на сградата в съответствие с действащите норми по отношение на енергийната ефективност.</w:t>
      </w:r>
    </w:p>
    <w:p w14:paraId="43B9A6CD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</w:p>
    <w:p w14:paraId="43B9A6CE" w14:textId="77777777" w:rsidR="00E52E78" w:rsidRPr="00E52E78" w:rsidRDefault="00BC06CC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7</w:t>
      </w:r>
      <w:r w:rsidR="00E52E78" w:rsidRPr="00E52E78">
        <w:rPr>
          <w:rFonts w:ascii="Times New Roman" w:hAnsi="Times New Roman" w:cs="Times New Roman"/>
          <w:bCs/>
        </w:rPr>
        <w:t xml:space="preserve">. Част ПОЖАРНА БЕЗОПАСНОСТ </w:t>
      </w:r>
    </w:p>
    <w:p w14:paraId="43B9A6CF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проект с обхват и съдържание, определени съгласно Наредба № 1з-1971 от 2009 г. за строително-технически правила и норми за осигуряване на безопасност при пожар и „Наредба за изменение и допълнение на Наредба № Із-1971 от 2009 г. за строително-технически правила и норми за осигуряване на безопасност при пожар“/обн. Д.В.бр.2/08.01.2016г./ съобразно категорията на сградата, който да съдържа обяснителна записка и графична част. </w:t>
      </w:r>
    </w:p>
    <w:p w14:paraId="43B9A6D0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Проектът да осигурява привеждане на сградата в съответствие с действащите норми за предотвратяване на пожарна опасност. </w:t>
      </w:r>
    </w:p>
    <w:p w14:paraId="43B9A6D1" w14:textId="77777777" w:rsidR="00E52E78" w:rsidRPr="00863B50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43B9A6D2" w14:textId="77777777" w:rsidR="00E52E78" w:rsidRPr="00E52E78" w:rsidRDefault="00E52E78" w:rsidP="00E52E78">
      <w:pPr>
        <w:pStyle w:val="a3"/>
        <w:spacing w:before="120" w:after="120" w:line="0" w:lineRule="atLeast"/>
        <w:jc w:val="both"/>
        <w:rPr>
          <w:rFonts w:ascii="Times New Roman" w:hAnsi="Times New Roman" w:cs="Times New Roman"/>
        </w:rPr>
      </w:pPr>
    </w:p>
    <w:p w14:paraId="43B9A6D3" w14:textId="77777777" w:rsidR="00E52E78" w:rsidRPr="00E52E78" w:rsidRDefault="00BC06CC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8</w:t>
      </w:r>
      <w:r w:rsidR="00E52E78" w:rsidRPr="00E52E78">
        <w:rPr>
          <w:rFonts w:ascii="Times New Roman" w:hAnsi="Times New Roman" w:cs="Times New Roman"/>
          <w:bCs/>
        </w:rPr>
        <w:t xml:space="preserve">. Част ПБЗ  </w:t>
      </w:r>
    </w:p>
    <w:p w14:paraId="43B9A6D4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изработи проект с обхват и съдържание, определени съгласно Наредба № 2 от 2004 г. за минималните изисквания за здравословни и безопасни условия на труд при извършване на строителни и монтажни работи. </w:t>
      </w:r>
    </w:p>
    <w:p w14:paraId="43B9A6D5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Проектът да съдържа обяснителна записка и необходимата графична част. </w:t>
      </w:r>
    </w:p>
    <w:p w14:paraId="43B9A6D6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</w:p>
    <w:p w14:paraId="43B9A6D7" w14:textId="77777777" w:rsidR="00E52E78" w:rsidRPr="00E52E78" w:rsidRDefault="00BC06CC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9</w:t>
      </w:r>
      <w:r w:rsidR="00E52E78" w:rsidRPr="00E52E78">
        <w:rPr>
          <w:rFonts w:ascii="Times New Roman" w:hAnsi="Times New Roman" w:cs="Times New Roman"/>
          <w:bCs/>
        </w:rPr>
        <w:t xml:space="preserve">. Част ПУСО   </w:t>
      </w:r>
    </w:p>
    <w:p w14:paraId="43B9A6D8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проект с обхват и съдържание, съгласно чл. 4 и 5 от Наредбата за управление на строителните отпадъци и за влагане на рециклирани строителни материали, приета с ПМС № 277 от 2012 г. </w:t>
      </w:r>
    </w:p>
    <w:p w14:paraId="43B9A6D9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изготвят необходимите приложения и текстова част към проектната част.</w:t>
      </w:r>
    </w:p>
    <w:p w14:paraId="43B9A6DA" w14:textId="77777777" w:rsidR="00E52E78" w:rsidRPr="00E52E78" w:rsidRDefault="00E52E78" w:rsidP="00E52E78">
      <w:pPr>
        <w:spacing w:before="120" w:after="120" w:line="0" w:lineRule="atLeast"/>
        <w:contextualSpacing/>
        <w:jc w:val="both"/>
        <w:rPr>
          <w:rFonts w:ascii="Times New Roman" w:hAnsi="Times New Roman" w:cs="Times New Roman"/>
        </w:rPr>
      </w:pPr>
    </w:p>
    <w:p w14:paraId="43B9A6DB" w14:textId="77777777" w:rsidR="00E52E78" w:rsidRPr="00E52E78" w:rsidRDefault="00BC06CC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10</w:t>
      </w:r>
      <w:r w:rsidR="00E52E78" w:rsidRPr="00E52E78">
        <w:rPr>
          <w:rFonts w:ascii="Times New Roman" w:hAnsi="Times New Roman" w:cs="Times New Roman"/>
          <w:bCs/>
        </w:rPr>
        <w:t>. Част СМЕТНА ДОКУМЕНТАЦИЯ</w:t>
      </w:r>
    </w:p>
    <w:p w14:paraId="43B9A6DC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По всички части на проектната документация, в т.ч. количествени сметки за видовете СМР, както и с опис на видовете и количествата СМР, които спадат към всеки обобщен вид СМР, съгласно препоръките за задължителните СМР в техническите паспорти и енергийните обследвания за обектите. Да се представят отделни количествени и количествено-стойностни сметки за първи и втори етап.</w:t>
      </w:r>
    </w:p>
    <w:p w14:paraId="43B9A6DD" w14:textId="77777777" w:rsidR="00E52E78" w:rsidRPr="00E52E78" w:rsidRDefault="00E52E78" w:rsidP="00E52E78">
      <w:pPr>
        <w:spacing w:before="120" w:after="120" w:line="0" w:lineRule="atLeast"/>
        <w:contextualSpacing/>
        <w:jc w:val="both"/>
        <w:rPr>
          <w:rFonts w:ascii="Times New Roman" w:hAnsi="Times New Roman" w:cs="Times New Roman"/>
        </w:rPr>
      </w:pPr>
    </w:p>
    <w:p w14:paraId="43B9A6DE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Предвидените в инвестиционния проект интервенции по сградите, да включват: </w:t>
      </w:r>
    </w:p>
    <w:p w14:paraId="43B9A6DF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lastRenderedPageBreak/>
        <w:t xml:space="preserve">В инвестиционния проект да се предвидят продукти (материали и изделия, които съответстват на техническите спецификации на действащите в Р България нормативни актове. Продуктите трябва да имат оценено съответствие със съществените изисквания определени в Закона за техническите изиквания към продуктите (ЗТИП). Предложените продукти и материали за енергийното обновяване ( топлоизолационни системи, дограми и др.) да са с технически характеристики, съответни на заложените в Обследването за енергийна ефективност за всяка конкретна сграда. </w:t>
      </w:r>
    </w:p>
    <w:p w14:paraId="43B9A6E0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Обемът и съдържанието на документацията и приложените към нея записки и детайли, да бъдат достатъчни за изпълнение на обновителните дейности по обекта. </w:t>
      </w:r>
    </w:p>
    <w:p w14:paraId="43B9A6E1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При проектирането на топлоизолацията, да се укажат техническите характеристики и параметри на отделните елементи и строителни материали включени в изпълнението й . </w:t>
      </w:r>
    </w:p>
    <w:p w14:paraId="43B9A6E2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Проектно-сметната документация да бъде изработена, подписана и съгласувана от проектантите от екипа, с правоспособност да изработват съответните части, съгласно Законите за камарата на архитектите и инженерите в инвестиционното проектиране, като същото се доказва със заверени копия от валидни удостоверения за правоспособност.</w:t>
      </w:r>
    </w:p>
    <w:p w14:paraId="43B9A6E3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Всички проектни части да се подпишат от Възлож</w:t>
      </w:r>
      <w:r w:rsidR="00863B50">
        <w:rPr>
          <w:rFonts w:ascii="Times New Roman" w:hAnsi="Times New Roman" w:cs="Times New Roman"/>
          <w:bCs/>
        </w:rPr>
        <w:t>ителя</w:t>
      </w:r>
      <w:r w:rsidRPr="00E52E78">
        <w:rPr>
          <w:rFonts w:ascii="Times New Roman" w:hAnsi="Times New Roman" w:cs="Times New Roman"/>
          <w:bCs/>
        </w:rPr>
        <w:t xml:space="preserve">, а частите по чл. 142, ал. 10 от ЗУТ - и от лицето, упражняващо технически контрол в проектирането. </w:t>
      </w:r>
    </w:p>
    <w:p w14:paraId="43B9A6E4" w14:textId="77777777" w:rsidR="00E52E78" w:rsidRDefault="00E52E78" w:rsidP="00E52E78">
      <w:pPr>
        <w:rPr>
          <w:rFonts w:ascii="Times New Roman" w:hAnsi="Times New Roman" w:cs="Times New Roman"/>
          <w:lang w:val="en-AU"/>
        </w:rPr>
      </w:pPr>
    </w:p>
    <w:p w14:paraId="43B9A6E5" w14:textId="77777777" w:rsidR="00863B50" w:rsidRDefault="00863B50" w:rsidP="00E52E78">
      <w:pPr>
        <w:rPr>
          <w:rFonts w:ascii="Times New Roman" w:hAnsi="Times New Roman" w:cs="Times New Roman"/>
          <w:lang w:val="en-AU"/>
        </w:rPr>
      </w:pPr>
    </w:p>
    <w:sectPr w:rsidR="00863B50" w:rsidSect="00AD48C2">
      <w:pgSz w:w="11906" w:h="16838"/>
      <w:pgMar w:top="1191" w:right="1077" w:bottom="124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6DF2"/>
    <w:multiLevelType w:val="hybridMultilevel"/>
    <w:tmpl w:val="25C431EC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025D6045"/>
    <w:multiLevelType w:val="hybridMultilevel"/>
    <w:tmpl w:val="AE9AD86A"/>
    <w:lvl w:ilvl="0" w:tplc="2E5627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9E11B39"/>
    <w:multiLevelType w:val="hybridMultilevel"/>
    <w:tmpl w:val="14F2C686"/>
    <w:lvl w:ilvl="0" w:tplc="A16064B0">
      <w:start w:val="1"/>
      <w:numFmt w:val="bullet"/>
      <w:lvlText w:val="•"/>
      <w:lvlJc w:val="left"/>
      <w:pPr>
        <w:ind w:left="50" w:hanging="864"/>
      </w:pPr>
      <w:rPr>
        <w:rFonts w:ascii="Times New Roman" w:eastAsia="Times New Roman" w:hAnsi="Times New Roman" w:cs="Times New Roman" w:hint="default"/>
        <w:w w:val="157"/>
      </w:rPr>
    </w:lvl>
    <w:lvl w:ilvl="1" w:tplc="2108BA3A">
      <w:start w:val="1"/>
      <w:numFmt w:val="bullet"/>
      <w:lvlText w:val="•"/>
      <w:lvlJc w:val="left"/>
      <w:pPr>
        <w:ind w:left="2314" w:hanging="199"/>
      </w:pPr>
      <w:rPr>
        <w:rFonts w:ascii="Times New Roman" w:eastAsia="Times New Roman" w:hAnsi="Times New Roman" w:cs="Times New Roman" w:hint="default"/>
        <w:color w:val="383838"/>
        <w:w w:val="167"/>
        <w:sz w:val="24"/>
        <w:szCs w:val="24"/>
      </w:rPr>
    </w:lvl>
    <w:lvl w:ilvl="2" w:tplc="FA9A835C">
      <w:start w:val="1"/>
      <w:numFmt w:val="bullet"/>
      <w:lvlText w:val="-"/>
      <w:lvlJc w:val="left"/>
      <w:pPr>
        <w:ind w:left="2406" w:hanging="192"/>
      </w:pPr>
      <w:rPr>
        <w:rFonts w:ascii="Times New Roman" w:eastAsia="Times New Roman" w:hAnsi="Times New Roman" w:cs="Times New Roman" w:hint="default"/>
        <w:w w:val="103"/>
      </w:rPr>
    </w:lvl>
    <w:lvl w:ilvl="3" w:tplc="CE16C584">
      <w:start w:val="1"/>
      <w:numFmt w:val="bullet"/>
      <w:lvlText w:val="•"/>
      <w:lvlJc w:val="left"/>
      <w:pPr>
        <w:ind w:left="3318" w:hanging="192"/>
      </w:pPr>
    </w:lvl>
    <w:lvl w:ilvl="4" w:tplc="F85A1D8C">
      <w:start w:val="1"/>
      <w:numFmt w:val="bullet"/>
      <w:lvlText w:val="•"/>
      <w:lvlJc w:val="left"/>
      <w:pPr>
        <w:ind w:left="4236" w:hanging="192"/>
      </w:pPr>
    </w:lvl>
    <w:lvl w:ilvl="5" w:tplc="0978C018">
      <w:start w:val="1"/>
      <w:numFmt w:val="bullet"/>
      <w:lvlText w:val="•"/>
      <w:lvlJc w:val="left"/>
      <w:pPr>
        <w:ind w:left="5154" w:hanging="192"/>
      </w:pPr>
    </w:lvl>
    <w:lvl w:ilvl="6" w:tplc="02749818">
      <w:start w:val="1"/>
      <w:numFmt w:val="bullet"/>
      <w:lvlText w:val="•"/>
      <w:lvlJc w:val="left"/>
      <w:pPr>
        <w:ind w:left="6072" w:hanging="192"/>
      </w:pPr>
    </w:lvl>
    <w:lvl w:ilvl="7" w:tplc="6D385E6C">
      <w:start w:val="1"/>
      <w:numFmt w:val="bullet"/>
      <w:lvlText w:val="•"/>
      <w:lvlJc w:val="left"/>
      <w:pPr>
        <w:ind w:left="6991" w:hanging="192"/>
      </w:pPr>
    </w:lvl>
    <w:lvl w:ilvl="8" w:tplc="B714F798">
      <w:start w:val="1"/>
      <w:numFmt w:val="bullet"/>
      <w:lvlText w:val="•"/>
      <w:lvlJc w:val="left"/>
      <w:pPr>
        <w:ind w:left="7909" w:hanging="192"/>
      </w:pPr>
    </w:lvl>
  </w:abstractNum>
  <w:abstractNum w:abstractNumId="3" w15:restartNumberingAfterBreak="0">
    <w:nsid w:val="12EC21B3"/>
    <w:multiLevelType w:val="hybridMultilevel"/>
    <w:tmpl w:val="F44C8C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15438"/>
    <w:multiLevelType w:val="hybridMultilevel"/>
    <w:tmpl w:val="1D1E7A5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11A7E"/>
    <w:multiLevelType w:val="hybridMultilevel"/>
    <w:tmpl w:val="24A4012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FD13E31"/>
    <w:multiLevelType w:val="hybridMultilevel"/>
    <w:tmpl w:val="5F60689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D46AB3"/>
    <w:multiLevelType w:val="hybridMultilevel"/>
    <w:tmpl w:val="7368E47C"/>
    <w:lvl w:ilvl="0" w:tplc="0C30F1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943E9E"/>
    <w:multiLevelType w:val="hybridMultilevel"/>
    <w:tmpl w:val="F26CB1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6311D"/>
    <w:multiLevelType w:val="hybridMultilevel"/>
    <w:tmpl w:val="EA462F72"/>
    <w:lvl w:ilvl="0" w:tplc="0396E58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3CBF2272"/>
    <w:multiLevelType w:val="hybridMultilevel"/>
    <w:tmpl w:val="34E6E006"/>
    <w:lvl w:ilvl="0" w:tplc="1B46CA7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3E8F46AF"/>
    <w:multiLevelType w:val="hybridMultilevel"/>
    <w:tmpl w:val="EC784B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36308"/>
    <w:multiLevelType w:val="hybridMultilevel"/>
    <w:tmpl w:val="DFC89D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D4FD2"/>
    <w:multiLevelType w:val="hybridMultilevel"/>
    <w:tmpl w:val="F822F8DE"/>
    <w:lvl w:ilvl="0" w:tplc="66680E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50FF7"/>
    <w:multiLevelType w:val="hybridMultilevel"/>
    <w:tmpl w:val="1EAE83DC"/>
    <w:lvl w:ilvl="0" w:tplc="3C96944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B27CE"/>
    <w:multiLevelType w:val="hybridMultilevel"/>
    <w:tmpl w:val="A15A91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0793B"/>
    <w:multiLevelType w:val="multilevel"/>
    <w:tmpl w:val="6BBC83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A37A50"/>
    <w:multiLevelType w:val="hybridMultilevel"/>
    <w:tmpl w:val="B2B41C0A"/>
    <w:lvl w:ilvl="0" w:tplc="7D6AE1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BB1C63"/>
    <w:multiLevelType w:val="hybridMultilevel"/>
    <w:tmpl w:val="AF34CDFC"/>
    <w:lvl w:ilvl="0" w:tplc="56043DFE">
      <w:start w:val="1"/>
      <w:numFmt w:val="upperRoman"/>
      <w:lvlText w:val="%1."/>
      <w:lvlJc w:val="left"/>
      <w:pPr>
        <w:ind w:left="1428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6D4098"/>
    <w:multiLevelType w:val="hybridMultilevel"/>
    <w:tmpl w:val="B964D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155B7"/>
    <w:multiLevelType w:val="hybridMultilevel"/>
    <w:tmpl w:val="14B84732"/>
    <w:lvl w:ilvl="0" w:tplc="DD82515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1" w15:restartNumberingAfterBreak="0">
    <w:nsid w:val="5577104A"/>
    <w:multiLevelType w:val="hybridMultilevel"/>
    <w:tmpl w:val="136EA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C3303"/>
    <w:multiLevelType w:val="hybridMultilevel"/>
    <w:tmpl w:val="5560BED2"/>
    <w:lvl w:ilvl="0" w:tplc="F5C0770C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F15697B"/>
    <w:multiLevelType w:val="hybridMultilevel"/>
    <w:tmpl w:val="CE9261F2"/>
    <w:lvl w:ilvl="0" w:tplc="0402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5B5E3F"/>
    <w:multiLevelType w:val="hybridMultilevel"/>
    <w:tmpl w:val="32287A6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483503"/>
    <w:multiLevelType w:val="hybridMultilevel"/>
    <w:tmpl w:val="E0B06726"/>
    <w:lvl w:ilvl="0" w:tplc="0402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6" w15:restartNumberingAfterBreak="0">
    <w:nsid w:val="62581BB9"/>
    <w:multiLevelType w:val="hybridMultilevel"/>
    <w:tmpl w:val="5D2252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5292"/>
    <w:multiLevelType w:val="hybridMultilevel"/>
    <w:tmpl w:val="3712F9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C704B"/>
    <w:multiLevelType w:val="hybridMultilevel"/>
    <w:tmpl w:val="7CCC18EA"/>
    <w:lvl w:ilvl="0" w:tplc="F5C0770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8792776"/>
    <w:multiLevelType w:val="hybridMultilevel"/>
    <w:tmpl w:val="6A827074"/>
    <w:lvl w:ilvl="0" w:tplc="3D74E49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0F7CC9"/>
    <w:multiLevelType w:val="hybridMultilevel"/>
    <w:tmpl w:val="997A5E9C"/>
    <w:lvl w:ilvl="0" w:tplc="70529A8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CA722BA"/>
    <w:multiLevelType w:val="hybridMultilevel"/>
    <w:tmpl w:val="CF965242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FA8461C"/>
    <w:multiLevelType w:val="multilevel"/>
    <w:tmpl w:val="B4D61F94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FC6433F"/>
    <w:multiLevelType w:val="hybridMultilevel"/>
    <w:tmpl w:val="3DF096E2"/>
    <w:lvl w:ilvl="0" w:tplc="7BC84D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3177924"/>
    <w:multiLevelType w:val="hybridMultilevel"/>
    <w:tmpl w:val="C26ADD1E"/>
    <w:lvl w:ilvl="0" w:tplc="C63A4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7E55A5D"/>
    <w:multiLevelType w:val="hybridMultilevel"/>
    <w:tmpl w:val="8C0AD4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B58AA"/>
    <w:multiLevelType w:val="hybridMultilevel"/>
    <w:tmpl w:val="6354171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1"/>
  </w:num>
  <w:num w:numId="2">
    <w:abstractNumId w:val="17"/>
  </w:num>
  <w:num w:numId="3">
    <w:abstractNumId w:val="33"/>
  </w:num>
  <w:num w:numId="4">
    <w:abstractNumId w:val="29"/>
  </w:num>
  <w:num w:numId="5">
    <w:abstractNumId w:val="10"/>
  </w:num>
  <w:num w:numId="6">
    <w:abstractNumId w:val="34"/>
  </w:num>
  <w:num w:numId="7">
    <w:abstractNumId w:val="30"/>
  </w:num>
  <w:num w:numId="8">
    <w:abstractNumId w:val="23"/>
  </w:num>
  <w:num w:numId="9">
    <w:abstractNumId w:val="7"/>
  </w:num>
  <w:num w:numId="10">
    <w:abstractNumId w:val="18"/>
  </w:num>
  <w:num w:numId="11">
    <w:abstractNumId w:val="14"/>
  </w:num>
  <w:num w:numId="12">
    <w:abstractNumId w:val="32"/>
  </w:num>
  <w:num w:numId="13">
    <w:abstractNumId w:val="21"/>
  </w:num>
  <w:num w:numId="14">
    <w:abstractNumId w:val="15"/>
  </w:num>
  <w:num w:numId="15">
    <w:abstractNumId w:val="28"/>
  </w:num>
  <w:num w:numId="16">
    <w:abstractNumId w:val="5"/>
  </w:num>
  <w:num w:numId="17">
    <w:abstractNumId w:val="36"/>
  </w:num>
  <w:num w:numId="18">
    <w:abstractNumId w:val="22"/>
  </w:num>
  <w:num w:numId="19">
    <w:abstractNumId w:val="2"/>
  </w:num>
  <w:num w:numId="20">
    <w:abstractNumId w:val="12"/>
  </w:num>
  <w:num w:numId="21">
    <w:abstractNumId w:val="8"/>
  </w:num>
  <w:num w:numId="22">
    <w:abstractNumId w:val="1"/>
  </w:num>
  <w:num w:numId="23">
    <w:abstractNumId w:val="0"/>
  </w:num>
  <w:num w:numId="24">
    <w:abstractNumId w:val="9"/>
  </w:num>
  <w:num w:numId="25">
    <w:abstractNumId w:val="3"/>
  </w:num>
  <w:num w:numId="26">
    <w:abstractNumId w:val="27"/>
  </w:num>
  <w:num w:numId="27">
    <w:abstractNumId w:val="25"/>
  </w:num>
  <w:num w:numId="28">
    <w:abstractNumId w:val="20"/>
  </w:num>
  <w:num w:numId="29">
    <w:abstractNumId w:val="4"/>
  </w:num>
  <w:num w:numId="30">
    <w:abstractNumId w:val="13"/>
  </w:num>
  <w:num w:numId="31">
    <w:abstractNumId w:val="24"/>
  </w:num>
  <w:num w:numId="32">
    <w:abstractNumId w:val="1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6"/>
  </w:num>
  <w:num w:numId="36">
    <w:abstractNumId w:val="11"/>
  </w:num>
  <w:num w:numId="37">
    <w:abstractNumId w:val="35"/>
  </w:num>
  <w:num w:numId="38">
    <w:abstractNumId w:val="11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61F"/>
    <w:rsid w:val="000267E4"/>
    <w:rsid w:val="000407D0"/>
    <w:rsid w:val="00042CF0"/>
    <w:rsid w:val="00047728"/>
    <w:rsid w:val="0005510C"/>
    <w:rsid w:val="0006013C"/>
    <w:rsid w:val="00072194"/>
    <w:rsid w:val="00075A8B"/>
    <w:rsid w:val="00077301"/>
    <w:rsid w:val="000868BC"/>
    <w:rsid w:val="0008710C"/>
    <w:rsid w:val="000875E3"/>
    <w:rsid w:val="0009165A"/>
    <w:rsid w:val="000A357A"/>
    <w:rsid w:val="000D40B9"/>
    <w:rsid w:val="000D6AD8"/>
    <w:rsid w:val="000E3E1A"/>
    <w:rsid w:val="000F3458"/>
    <w:rsid w:val="0014101F"/>
    <w:rsid w:val="00143A45"/>
    <w:rsid w:val="001536E7"/>
    <w:rsid w:val="00154019"/>
    <w:rsid w:val="001740ED"/>
    <w:rsid w:val="00185CA5"/>
    <w:rsid w:val="001929AB"/>
    <w:rsid w:val="001A0477"/>
    <w:rsid w:val="001B15BD"/>
    <w:rsid w:val="001B5028"/>
    <w:rsid w:val="001C23D8"/>
    <w:rsid w:val="001F5D1B"/>
    <w:rsid w:val="00201C39"/>
    <w:rsid w:val="00202EA7"/>
    <w:rsid w:val="00203D2F"/>
    <w:rsid w:val="00211CB6"/>
    <w:rsid w:val="00220736"/>
    <w:rsid w:val="00220E28"/>
    <w:rsid w:val="00224FA5"/>
    <w:rsid w:val="00236C68"/>
    <w:rsid w:val="002370E6"/>
    <w:rsid w:val="00242FAF"/>
    <w:rsid w:val="00246705"/>
    <w:rsid w:val="00250FEE"/>
    <w:rsid w:val="0026145D"/>
    <w:rsid w:val="00266809"/>
    <w:rsid w:val="00293830"/>
    <w:rsid w:val="002A6E96"/>
    <w:rsid w:val="002C2F27"/>
    <w:rsid w:val="002C670F"/>
    <w:rsid w:val="002D1251"/>
    <w:rsid w:val="002D5F1A"/>
    <w:rsid w:val="002D617E"/>
    <w:rsid w:val="002E1062"/>
    <w:rsid w:val="002E580B"/>
    <w:rsid w:val="002F51D6"/>
    <w:rsid w:val="00303226"/>
    <w:rsid w:val="003315E5"/>
    <w:rsid w:val="00333476"/>
    <w:rsid w:val="00340A29"/>
    <w:rsid w:val="00365667"/>
    <w:rsid w:val="0036623C"/>
    <w:rsid w:val="00375D5F"/>
    <w:rsid w:val="00382C1B"/>
    <w:rsid w:val="00386694"/>
    <w:rsid w:val="003B702F"/>
    <w:rsid w:val="003C6DE0"/>
    <w:rsid w:val="003E2F6E"/>
    <w:rsid w:val="00411C9A"/>
    <w:rsid w:val="00415009"/>
    <w:rsid w:val="00433990"/>
    <w:rsid w:val="00472DE7"/>
    <w:rsid w:val="0047333D"/>
    <w:rsid w:val="004755B6"/>
    <w:rsid w:val="00484A7B"/>
    <w:rsid w:val="004A5FA5"/>
    <w:rsid w:val="004A6617"/>
    <w:rsid w:val="004B0CE7"/>
    <w:rsid w:val="004D129A"/>
    <w:rsid w:val="004F7358"/>
    <w:rsid w:val="00505C43"/>
    <w:rsid w:val="00532A8F"/>
    <w:rsid w:val="00570FC3"/>
    <w:rsid w:val="005714D3"/>
    <w:rsid w:val="00583615"/>
    <w:rsid w:val="00597CAE"/>
    <w:rsid w:val="005B0A19"/>
    <w:rsid w:val="005B3812"/>
    <w:rsid w:val="005C42AB"/>
    <w:rsid w:val="005C48FF"/>
    <w:rsid w:val="005E0C14"/>
    <w:rsid w:val="005E5BE3"/>
    <w:rsid w:val="005F7E07"/>
    <w:rsid w:val="006061FF"/>
    <w:rsid w:val="00606600"/>
    <w:rsid w:val="00641DA1"/>
    <w:rsid w:val="00651422"/>
    <w:rsid w:val="00665082"/>
    <w:rsid w:val="00666F58"/>
    <w:rsid w:val="0067044A"/>
    <w:rsid w:val="006D0F49"/>
    <w:rsid w:val="006E661F"/>
    <w:rsid w:val="006F43FC"/>
    <w:rsid w:val="00714413"/>
    <w:rsid w:val="00730C25"/>
    <w:rsid w:val="00740065"/>
    <w:rsid w:val="00743E4E"/>
    <w:rsid w:val="007646D9"/>
    <w:rsid w:val="007A3F41"/>
    <w:rsid w:val="007A5121"/>
    <w:rsid w:val="007C24DF"/>
    <w:rsid w:val="007C7969"/>
    <w:rsid w:val="0081264B"/>
    <w:rsid w:val="00835EFD"/>
    <w:rsid w:val="00837987"/>
    <w:rsid w:val="00844FD4"/>
    <w:rsid w:val="00846647"/>
    <w:rsid w:val="008474FA"/>
    <w:rsid w:val="00863B50"/>
    <w:rsid w:val="00863FEB"/>
    <w:rsid w:val="00864284"/>
    <w:rsid w:val="008731E0"/>
    <w:rsid w:val="008744E7"/>
    <w:rsid w:val="008C6242"/>
    <w:rsid w:val="008E29C6"/>
    <w:rsid w:val="008E6382"/>
    <w:rsid w:val="008E71FA"/>
    <w:rsid w:val="008F2FB3"/>
    <w:rsid w:val="008F4463"/>
    <w:rsid w:val="00903E82"/>
    <w:rsid w:val="009130EE"/>
    <w:rsid w:val="009216B3"/>
    <w:rsid w:val="00953198"/>
    <w:rsid w:val="0096228E"/>
    <w:rsid w:val="00967BE9"/>
    <w:rsid w:val="009966E9"/>
    <w:rsid w:val="0099709D"/>
    <w:rsid w:val="009F6B17"/>
    <w:rsid w:val="00A0227B"/>
    <w:rsid w:val="00A042B1"/>
    <w:rsid w:val="00A2162B"/>
    <w:rsid w:val="00A235AC"/>
    <w:rsid w:val="00A46682"/>
    <w:rsid w:val="00A60617"/>
    <w:rsid w:val="00A7654E"/>
    <w:rsid w:val="00A87714"/>
    <w:rsid w:val="00A9051D"/>
    <w:rsid w:val="00A93CC1"/>
    <w:rsid w:val="00A9461D"/>
    <w:rsid w:val="00A95107"/>
    <w:rsid w:val="00AC4C83"/>
    <w:rsid w:val="00AD48C2"/>
    <w:rsid w:val="00AE4A2B"/>
    <w:rsid w:val="00AF3F8A"/>
    <w:rsid w:val="00AF42BA"/>
    <w:rsid w:val="00AF5110"/>
    <w:rsid w:val="00B16BC1"/>
    <w:rsid w:val="00B27068"/>
    <w:rsid w:val="00B41E58"/>
    <w:rsid w:val="00B42F89"/>
    <w:rsid w:val="00B54F18"/>
    <w:rsid w:val="00B8048D"/>
    <w:rsid w:val="00B87E60"/>
    <w:rsid w:val="00B93B87"/>
    <w:rsid w:val="00B95B2B"/>
    <w:rsid w:val="00B97E72"/>
    <w:rsid w:val="00BC0411"/>
    <w:rsid w:val="00BC06CC"/>
    <w:rsid w:val="00BC1D2C"/>
    <w:rsid w:val="00BF1564"/>
    <w:rsid w:val="00C01774"/>
    <w:rsid w:val="00C15EFC"/>
    <w:rsid w:val="00C2700A"/>
    <w:rsid w:val="00C32A1B"/>
    <w:rsid w:val="00C32DE0"/>
    <w:rsid w:val="00C34760"/>
    <w:rsid w:val="00C375DB"/>
    <w:rsid w:val="00C60517"/>
    <w:rsid w:val="00C765B3"/>
    <w:rsid w:val="00C9156A"/>
    <w:rsid w:val="00CB21BE"/>
    <w:rsid w:val="00CB33D1"/>
    <w:rsid w:val="00CB4E3F"/>
    <w:rsid w:val="00CC7B50"/>
    <w:rsid w:val="00CE24A9"/>
    <w:rsid w:val="00CF1645"/>
    <w:rsid w:val="00D01B3E"/>
    <w:rsid w:val="00D03CFE"/>
    <w:rsid w:val="00D15FA1"/>
    <w:rsid w:val="00D34CE1"/>
    <w:rsid w:val="00D35597"/>
    <w:rsid w:val="00D35664"/>
    <w:rsid w:val="00D418A6"/>
    <w:rsid w:val="00D42AF5"/>
    <w:rsid w:val="00D72C0C"/>
    <w:rsid w:val="00D801E3"/>
    <w:rsid w:val="00D87C2F"/>
    <w:rsid w:val="00D91B01"/>
    <w:rsid w:val="00D95304"/>
    <w:rsid w:val="00DA019C"/>
    <w:rsid w:val="00DA6E92"/>
    <w:rsid w:val="00DB713C"/>
    <w:rsid w:val="00DC2A92"/>
    <w:rsid w:val="00DC2F57"/>
    <w:rsid w:val="00DE587C"/>
    <w:rsid w:val="00E01EF5"/>
    <w:rsid w:val="00E52E78"/>
    <w:rsid w:val="00E615E4"/>
    <w:rsid w:val="00E71C32"/>
    <w:rsid w:val="00E81E0A"/>
    <w:rsid w:val="00E832BF"/>
    <w:rsid w:val="00E85714"/>
    <w:rsid w:val="00EA24F3"/>
    <w:rsid w:val="00EA2D4F"/>
    <w:rsid w:val="00EB7070"/>
    <w:rsid w:val="00ED2AA5"/>
    <w:rsid w:val="00F031E0"/>
    <w:rsid w:val="00F0665D"/>
    <w:rsid w:val="00F11F7E"/>
    <w:rsid w:val="00F377CA"/>
    <w:rsid w:val="00F46FEC"/>
    <w:rsid w:val="00F478AD"/>
    <w:rsid w:val="00F50CB6"/>
    <w:rsid w:val="00F52986"/>
    <w:rsid w:val="00F556EB"/>
    <w:rsid w:val="00FB1FEA"/>
    <w:rsid w:val="00FB3DF6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9A68B"/>
  <w15:docId w15:val="{A04E88B9-8769-41DC-BCD9-8741FE0D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623C"/>
    <w:pPr>
      <w:ind w:left="720"/>
      <w:contextualSpacing/>
    </w:pPr>
  </w:style>
  <w:style w:type="paragraph" w:styleId="a5">
    <w:name w:val="Body Text"/>
    <w:basedOn w:val="a"/>
    <w:link w:val="a6"/>
    <w:uiPriority w:val="1"/>
    <w:semiHidden/>
    <w:unhideWhenUsed/>
    <w:qFormat/>
    <w:rsid w:val="00BC0411"/>
    <w:pPr>
      <w:widowControl w:val="0"/>
      <w:spacing w:after="0" w:line="240" w:lineRule="auto"/>
      <w:ind w:left="647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a6">
    <w:name w:val="Основен текст Знак"/>
    <w:basedOn w:val="a0"/>
    <w:link w:val="a5"/>
    <w:uiPriority w:val="1"/>
    <w:semiHidden/>
    <w:rsid w:val="00BC0411"/>
    <w:rPr>
      <w:rFonts w:ascii="Times New Roman" w:eastAsia="Times New Roman" w:hAnsi="Times New Roman"/>
      <w:sz w:val="23"/>
      <w:szCs w:val="23"/>
      <w:lang w:val="en-US"/>
    </w:rPr>
  </w:style>
  <w:style w:type="paragraph" w:styleId="a7">
    <w:name w:val="No Spacing"/>
    <w:uiPriority w:val="1"/>
    <w:qFormat/>
    <w:rsid w:val="0065142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8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8048D"/>
    <w:rPr>
      <w:rFonts w:ascii="Tahoma" w:hAnsi="Tahoma" w:cs="Tahoma"/>
      <w:sz w:val="16"/>
      <w:szCs w:val="16"/>
    </w:rPr>
  </w:style>
  <w:style w:type="character" w:customStyle="1" w:styleId="a4">
    <w:name w:val="Списък на абзаци Знак"/>
    <w:link w:val="a3"/>
    <w:uiPriority w:val="34"/>
    <w:locked/>
    <w:rsid w:val="00E5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D20DC-5AF0-4222-A3EB-71A166E8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1407</Words>
  <Characters>8025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Радослав Марков</dc:creator>
  <cp:lastModifiedBy>EFSPOP 4</cp:lastModifiedBy>
  <cp:revision>9</cp:revision>
  <cp:lastPrinted>2017-01-30T11:39:00Z</cp:lastPrinted>
  <dcterms:created xsi:type="dcterms:W3CDTF">2019-02-28T13:52:00Z</dcterms:created>
  <dcterms:modified xsi:type="dcterms:W3CDTF">2019-04-25T07:27:00Z</dcterms:modified>
</cp:coreProperties>
</file>